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spacing w:before="0" w:after="200"/>
        <w:ind w:left="5400" w:hanging="5684"/>
        <w:contextualSpacing/>
        <w:jc w:val="center"/>
        <w:rPr/>
      </w:pPr>
      <w:r>
        <w:rPr/>
        <w:drawing>
          <wp:inline distT="0" distB="0" distL="0" distR="0">
            <wp:extent cx="1180465" cy="10191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200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200"/>
        <w:contextualSpacing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lineRule="auto" w:line="240" w:before="0" w:after="200"/>
        <w:contextualSpacing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 w:before="0" w:after="200"/>
        <w:ind w:left="284" w:hanging="0"/>
        <w:contextualSpacing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200"/>
        <w:ind w:left="284" w:hanging="0"/>
        <w:contextualSpacing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от  </w:t>
      </w:r>
      <w:r>
        <w:rPr>
          <w:rFonts w:cs="Times New Roman" w:ascii="Times New Roman" w:hAnsi="Times New Roman"/>
          <w:b/>
          <w:sz w:val="26"/>
          <w:szCs w:val="26"/>
        </w:rPr>
        <w:t>02</w:t>
      </w:r>
      <w:r>
        <w:rPr>
          <w:rFonts w:cs="Times New Roman" w:ascii="Times New Roman" w:hAnsi="Times New Roman"/>
          <w:b/>
          <w:sz w:val="26"/>
          <w:szCs w:val="26"/>
        </w:rPr>
        <w:t>.0</w:t>
      </w:r>
      <w:bookmarkStart w:id="0" w:name="_GoBack"/>
      <w:bookmarkEnd w:id="0"/>
      <w:r>
        <w:rPr>
          <w:rFonts w:cs="Times New Roman" w:ascii="Times New Roman" w:hAnsi="Times New Roman"/>
          <w:b/>
          <w:sz w:val="26"/>
          <w:szCs w:val="26"/>
        </w:rPr>
        <w:t>2</w:t>
      </w:r>
      <w:r>
        <w:rPr>
          <w:rFonts w:cs="Times New Roman" w:ascii="Times New Roman" w:hAnsi="Times New Roman"/>
          <w:b/>
          <w:sz w:val="26"/>
          <w:szCs w:val="26"/>
        </w:rPr>
        <w:t>.202</w:t>
      </w:r>
      <w:r>
        <w:rPr>
          <w:rFonts w:cs="Times New Roman" w:ascii="Times New Roman" w:hAnsi="Times New Roman"/>
          <w:b/>
          <w:sz w:val="26"/>
          <w:szCs w:val="26"/>
        </w:rPr>
        <w:t>2</w:t>
      </w:r>
      <w:r>
        <w:rPr>
          <w:rFonts w:cs="Times New Roman" w:ascii="Times New Roman" w:hAnsi="Times New Roman"/>
          <w:b/>
          <w:sz w:val="26"/>
          <w:szCs w:val="26"/>
        </w:rPr>
        <w:t xml:space="preserve">  года                                                                                     №  </w:t>
      </w:r>
      <w:r>
        <w:rPr>
          <w:rFonts w:cs="Times New Roman" w:ascii="Times New Roman" w:hAnsi="Times New Roman"/>
          <w:b/>
          <w:sz w:val="26"/>
          <w:szCs w:val="26"/>
        </w:rPr>
        <w:t>11</w:t>
      </w:r>
    </w:p>
    <w:p>
      <w:pPr>
        <w:pStyle w:val="ConsPlusNonformat"/>
        <w:spacing w:lineRule="auto" w:line="360"/>
        <w:ind w:firstLine="709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Об инициировании общественного проекта</w:t>
      </w:r>
    </w:p>
    <w:p>
      <w:pPr>
        <w:pStyle w:val="ConsPlusNonformat"/>
        <w:spacing w:lineRule="auto" w:line="360"/>
        <w:ind w:firstLine="709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в рамках государственной программы «Поддержка инициатив населения муниципальных образований в Самарской области» </w:t>
      </w:r>
    </w:p>
    <w:p>
      <w:pPr>
        <w:pStyle w:val="ConsPlusNonformat"/>
        <w:spacing w:lineRule="auto" w:line="360"/>
        <w:ind w:firstLine="709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на 2017-2025 годы</w:t>
      </w:r>
    </w:p>
    <w:p>
      <w:pPr>
        <w:pStyle w:val="NormalWeb"/>
        <w:spacing w:lineRule="auto" w:line="360" w:before="0" w:after="0"/>
        <w:ind w:firstLine="709"/>
        <w:jc w:val="both"/>
        <w:textAlignment w:val="baseline"/>
        <w:rPr>
          <w:sz w:val="26"/>
          <w:szCs w:val="26"/>
        </w:rPr>
      </w:pPr>
      <w:r>
        <w:rPr>
          <w:color w:val="000000"/>
          <w:sz w:val="24"/>
          <w:szCs w:val="24"/>
        </w:rPr>
        <w:t>В рамках государственной программы «Поддержка инициатив населения муниципальных образований в Самарской области на 2017-2025 годы»</w:t>
      </w:r>
      <w:r>
        <w:rPr>
          <w:sz w:val="24"/>
          <w:szCs w:val="24"/>
        </w:rPr>
        <w:t xml:space="preserve"> администрация сельского поселения Верхнее Санчелеево муниципального района Ставропольский Самарской области  ПОСТАНОВЛЯЕТ: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проектом </w:t>
      </w:r>
      <w:r>
        <w:rPr>
          <w:rFonts w:eastAsia="MS Mincho;ＭＳ 明朝" w:cs="Times New Roman" w:ascii="Times New Roman" w:hAnsi="Times New Roman"/>
          <w:sz w:val="24"/>
          <w:szCs w:val="24"/>
          <w:shd w:fill="FFFFFF" w:val="clear"/>
        </w:rPr>
        <w:t xml:space="preserve">«Детства островок» - </w:t>
      </w:r>
      <w:r>
        <w:rPr>
          <w:rFonts w:eastAsia="MS Mincho" w:cs="Times New Roman" w:ascii="Times New Roman" w:hAnsi="Times New Roman"/>
          <w:bCs/>
          <w:sz w:val="24"/>
          <w:szCs w:val="24"/>
          <w:shd w:fill="FFFFFF" w:val="clear"/>
          <w:lang w:eastAsia="ru-RU"/>
        </w:rPr>
        <w:t>создание  площадки для игр детей и отдыха взрослых</w:t>
      </w:r>
      <w:r>
        <w:rPr>
          <w:rFonts w:eastAsia="MS Mincho;ＭＳ 明朝" w:cs="Times New Roman" w:ascii="Times New Roman" w:hAnsi="Times New Roman"/>
          <w:sz w:val="24"/>
          <w:szCs w:val="24"/>
          <w:shd w:fill="FFFFFF" w:val="clear"/>
        </w:rPr>
        <w:t xml:space="preserve"> в селе Лопатино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марта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 xml:space="preserve">2 </w:t>
      </w:r>
      <w:r>
        <w:rPr>
          <w:rFonts w:cs="Times New Roman" w:ascii="Times New Roman" w:hAnsi="Times New Roman"/>
          <w:sz w:val="24"/>
          <w:szCs w:val="24"/>
        </w:rPr>
        <w:t>года.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Style w:val="FontStyle38"/>
          <w:sz w:val="24"/>
          <w:szCs w:val="24"/>
        </w:rPr>
        <w:t>Настоящее Постановление подлежит официальному опубликованию (обнародованию) в газете «Верхнесанчелеевский Вестник» и  размещению на официальном сайте администрации сельского поселения Верхнее Санчелеево в сети интернет</w:t>
      </w:r>
      <w:r>
        <w:rPr>
          <w:rFonts w:cs="Times New Roman" w:ascii="Times New Roman" w:hAnsi="Times New Roman"/>
          <w:sz w:val="24"/>
          <w:szCs w:val="24"/>
        </w:rPr>
        <w:t xml:space="preserve"> http://v.sancheleevo.stavrsp.ru/.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Style w:val="FontStyle38"/>
          <w:sz w:val="24"/>
          <w:szCs w:val="24"/>
        </w:rPr>
        <w:t>4.  Контроль за выполнением настоящего постановления оставляю за собой.</w:t>
      </w:r>
    </w:p>
    <w:p>
      <w:pPr>
        <w:pStyle w:val="Normal"/>
        <w:spacing w:lineRule="auto" w:line="360" w:before="0" w:after="0"/>
        <w:rPr>
          <w:rStyle w:val="FontStyle38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rPr/>
      </w:pPr>
      <w:r>
        <w:rPr>
          <w:rStyle w:val="FontStyle38"/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>сельского поселения    Верхнее Санчелеево                               П.В. Чапарин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Calibri" w:cs="Times New Roman"/>
      <w:sz w:val="22"/>
      <w:szCs w:val="28"/>
      <w:lang w:eastAsia="en-US" w:bidi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ListLabel7" w:customStyle="1">
    <w:name w:val="ListLabel 7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8" w:customStyle="1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styleId="ListLabel9" w:customStyle="1">
    <w:name w:val="ListLabel 9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10" w:customStyle="1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2"/>
      <w:szCs w:val="20"/>
      <w:lang w:val="ru-RU" w:eastAsia="en-US" w:bidi="ar-SA"/>
    </w:rPr>
  </w:style>
  <w:style w:type="paragraph" w:styleId="ConsPlusNonformat" w:customStyle="1">
    <w:name w:val="ConsPlusNonformat"/>
    <w:qFormat/>
    <w:pPr>
      <w:widowControl/>
      <w:bidi w:val="0"/>
      <w:jc w:val="left"/>
    </w:pPr>
    <w:rPr>
      <w:rFonts w:ascii="Courier New" w:hAnsi="Courier New" w:eastAsia="Calibri" w:cs="Courier New"/>
      <w:color w:val="auto"/>
      <w:kern w:val="0"/>
      <w:sz w:val="22"/>
      <w:szCs w:val="20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Application>LibreOffice/6.1.4.2$Windows_X86_64 LibreOffice_project/9d0f32d1f0b509096fd65e0d4bec26ddd1938fd3</Application>
  <Pages>1</Pages>
  <Words>174</Words>
  <Characters>1320</Characters>
  <CharactersWithSpaces>1899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2022-02-15T11:03:44Z</cp:lastPrinted>
  <dcterms:modified xsi:type="dcterms:W3CDTF">2022-02-15T11:04:15Z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