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ind w:left="5400" w:hanging="5684"/>
        <w:jc w:val="center"/>
        <w:rPr/>
      </w:pPr>
      <w:r>
        <w:rPr/>
        <w:drawing>
          <wp:inline distT="0" distB="0" distL="0" distR="0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                                                                                                                                                    Самарская область</w:t>
      </w:r>
    </w:p>
    <w:p>
      <w:pPr>
        <w:pStyle w:val="ConsPlusTitle"/>
        <w:widowControl/>
        <w:numPr>
          <w:ilvl w:val="0"/>
          <w:numId w:val="0"/>
        </w:numPr>
        <w:spacing w:lineRule="auto" w:line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СОБРАНИЕ ПРЕДСТАВИТЕЛЕЙ </w:t>
      </w:r>
    </w:p>
    <w:p>
      <w:pPr>
        <w:pStyle w:val="ConsPlusTitle"/>
        <w:widowControl/>
        <w:numPr>
          <w:ilvl w:val="0"/>
          <w:numId w:val="0"/>
        </w:numPr>
        <w:spacing w:lineRule="auto" w:line="360"/>
        <w:jc w:val="center"/>
        <w:outlineLvl w:val="0"/>
        <w:rPr/>
      </w:pPr>
      <w:r>
        <w:rPr>
          <w:rFonts w:cs="Times New Roman" w:ascii="Times New Roman" w:hAnsi="Times New Roman"/>
          <w:sz w:val="24"/>
          <w:szCs w:val="24"/>
        </w:rPr>
        <w:t>СЕЛЬСКОГО  ПОСЕЛЕНИЯ ВЕРХНЕЕ САНЧЕЛЕЕВО</w:t>
      </w:r>
    </w:p>
    <w:p>
      <w:pPr>
        <w:pStyle w:val="ConsPlusTitle"/>
        <w:widowControl/>
        <w:numPr>
          <w:ilvl w:val="0"/>
          <w:numId w:val="0"/>
        </w:numPr>
        <w:spacing w:lineRule="auto" w:line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РАЙОНА СТАВРОПОЛЬСКИЙ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САМАРСКОЙ ОБЛАСТИ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uto" w:line="36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РЕШЕНИЕ 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uto" w:line="360"/>
        <w:jc w:val="left"/>
        <w:rPr/>
      </w:pPr>
      <w:r>
        <w:rPr>
          <w:rFonts w:cs="Times New Roman" w:ascii="Times New Roman" w:hAnsi="Times New Roman"/>
          <w:sz w:val="24"/>
          <w:szCs w:val="24"/>
        </w:rPr>
        <w:t>от 21 июня 2019года.                                                                                          № 166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О внесении изменений в решение Собрания представителей сельского поселения Верхнее Санчелеево муниципального района Ставропольский Самарской области от 23.03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.2016 г.</w:t>
      </w:r>
      <w:r>
        <w:rPr>
          <w:rFonts w:cs="Times New Roman" w:ascii="Times New Roman" w:hAnsi="Times New Roman"/>
          <w:b/>
          <w:sz w:val="24"/>
          <w:szCs w:val="24"/>
        </w:rPr>
        <w:t xml:space="preserve">  №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 xml:space="preserve"> 37 </w:t>
      </w:r>
      <w:r>
        <w:rPr>
          <w:rFonts w:cs="Times New Roman" w:ascii="Times New Roman" w:hAnsi="Times New Roman"/>
          <w:b/>
          <w:sz w:val="24"/>
          <w:szCs w:val="24"/>
        </w:rPr>
        <w:t xml:space="preserve">«О налоге на имущество физических лиц на территории сельского поселения Верхнее Санчелеево муниципального района Ставропольский Самарской области» (редакция от 07 апреля 2017года № 72, от 28.08.2018года №123, от 12.02.2019г. № 149 )  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/>
      </w:pPr>
      <w:r>
        <w:rPr/>
        <w:tab/>
      </w:r>
      <w:r>
        <w:rPr>
          <w:rFonts w:cs="Times New Roman" w:ascii="Times New Roman" w:hAnsi="Times New Roman"/>
          <w:sz w:val="24"/>
          <w:szCs w:val="24"/>
        </w:rPr>
        <w:t>В целях приведения нормативного правового акта в соответствие с действующим законодательством Российской Федерации, в соответствии с главой 32 Налогового кодекса Российской Федерации, руководствуясь Уставом сельского поселения Верхнее Санчелеево муниципального района Ставропольский Самарской области, Собрание представителей сельского поселения Верхнее Санчелеево муниципального района Ставропольский Самарской области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РЕШИЛО: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1.Внести в решение Собрания представителей сельского поселения Верхнее Санчелеево муниципального района Ставропольский Самарской области от 23.03.2016 года № 37 «О налоге на имущество физических лиц на территории сельского поселения Верхнее Санчелеево муниципального района Ставропольский Самарской области» следующие изменения:</w:t>
      </w:r>
    </w:p>
    <w:p>
      <w:pPr>
        <w:pStyle w:val="Normal"/>
        <w:shd w:val="clear" w:color="auto" w:fill="FFFFFF"/>
        <w:spacing w:before="0" w:after="0"/>
        <w:ind w:firstLine="7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 В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 xml:space="preserve"> таблице пункта 1 решения дополнить следующими предложениями: "В целях применения настоящего абзаца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 xml:space="preserve">такие виды разрешенного использования земельных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 xml:space="preserve">участков, как «садовый земельный участок», «для садоводства», «для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ведения садоводства», «дачный земельный участок», «для ведения дачного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 xml:space="preserve">хозяйства» и «для дачного строительства», содержащиеся в Едином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 xml:space="preserve">государственном реестре недвижимости и (или) указанные в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 xml:space="preserve">правоустанавливающих или иных документах, считаются равнозначными.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 xml:space="preserve">Земельные участки, в отношении которых установлены такие виды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разрешенного использования, являются садовыми земельными участками".</w:t>
      </w:r>
    </w:p>
    <w:p>
      <w:pPr>
        <w:pStyle w:val="ConsPlusNormal1"/>
        <w:widowControl/>
        <w:spacing w:lineRule="auto" w:line="276"/>
        <w:ind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 Настоящее решение подлежит официальному опубликованию в газете </w:t>
      </w:r>
      <w:r>
        <w:rPr>
          <w:rFonts w:eastAsia="Lucida Sans Unicode" w:cs="Times New Roman" w:ascii="Times New Roman" w:hAnsi="Times New Roman"/>
          <w:color w:val="000000"/>
          <w:sz w:val="24"/>
          <w:szCs w:val="24"/>
          <w:lang w:eastAsia="ru-RU"/>
        </w:rPr>
        <w:t>«Ставрополь-на Волге. Официальное опубликование»</w:t>
      </w:r>
      <w:r>
        <w:rPr>
          <w:rFonts w:cs="Times New Roman" w:ascii="Times New Roman" w:hAnsi="Times New Roman"/>
          <w:sz w:val="24"/>
          <w:szCs w:val="24"/>
        </w:rPr>
        <w:t xml:space="preserve"> и на официальном сайте администрации сельского поселения Верхнее Санчелеево  в сети Интернет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val="en-US" w:eastAsia="ru-RU"/>
        </w:rPr>
        <w:t>http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:// v.sancheleevo.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val="en-US" w:eastAsia="ru-RU"/>
        </w:rPr>
        <w:t>stavrsp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val="en-US" w:eastAsia="ru-RU"/>
        </w:rPr>
        <w:t>ru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3. </w:t>
      </w:r>
      <w:r>
        <w:rPr>
          <w:rFonts w:cs="Times New Roman" w:ascii="Times New Roman" w:hAnsi="Times New Roman"/>
          <w:color w:val="000000"/>
          <w:spacing w:val="-2"/>
          <w:sz w:val="24"/>
          <w:szCs w:val="24"/>
        </w:rPr>
        <w:t>Настоящее решение вступает в силу по истечении одного месяца со дня его официального опубликования и не ранее первого числа месяца налогового периода по налогу на имущество физических лиц и распространяет свое действие на правоотношения возникшие с 1 января 2019 года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 w:before="0" w:after="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 w:before="0" w:after="29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сельского поселения Верхнее Санчелеево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 w:before="0" w:after="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муниципального  района Ставропольский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Л.Б. Григорович 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 w:before="0" w:after="29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сельского поселения Верхнее Санчелеево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 w:before="0" w:after="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муниципального  района Ставропольский</w:t>
      </w:r>
    </w:p>
    <w:p>
      <w:pPr>
        <w:pStyle w:val="Normal"/>
        <w:tabs>
          <w:tab w:val="clear" w:pos="708"/>
          <w:tab w:val="left" w:pos="200" w:leader="none"/>
        </w:tabs>
        <w:suppressAutoHyphens w:val="false"/>
        <w:spacing w:lineRule="auto" w:line="240"/>
        <w:ind w:left="0" w:right="0" w:hang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Самарской области                                                                                            П.В. Чапарин</w:t>
      </w:r>
    </w:p>
    <w:p>
      <w:pPr>
        <w:pStyle w:val="Normal"/>
        <w:spacing w:lineRule="auto" w:line="240"/>
        <w:ind w:left="-964" w:right="0" w:hanging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left="-964" w:right="0" w:hanging="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6037f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9b7cb1"/>
    <w:pPr>
      <w:keepNext w:val="true"/>
      <w:spacing w:lineRule="auto" w:line="240" w:before="0" w:after="0"/>
      <w:outlineLvl w:val="0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9b7cb1"/>
    <w:rPr>
      <w:rFonts w:ascii="Times New Roman" w:hAnsi="Times New Roman" w:eastAsia="Times New Roman" w:cs="Times New Roman"/>
      <w:b/>
      <w:sz w:val="24"/>
      <w:szCs w:val="20"/>
    </w:rPr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9b7cb1"/>
    <w:rPr>
      <w:rFonts w:ascii="Tahoma" w:hAnsi="Tahoma" w:cs="Tahoma"/>
      <w:sz w:val="16"/>
      <w:szCs w:val="16"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9b7cb1"/>
    <w:rPr>
      <w:rFonts w:ascii="Arial" w:hAnsi="Arial" w:eastAsia="Times New Roman" w:cs="Arial"/>
      <w:sz w:val="20"/>
      <w:szCs w:val="20"/>
    </w:rPr>
  </w:style>
  <w:style w:type="character" w:styleId="Style14">
    <w:name w:val="Интернет-ссылка"/>
    <w:rsid w:val="001a600b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9b7cb1"/>
    <w:pPr>
      <w:widowControl w:val="false"/>
      <w:bidi w:val="0"/>
      <w:spacing w:lineRule="auto" w:line="240" w:before="0" w:after="0"/>
      <w:jc w:val="left"/>
    </w:pPr>
    <w:rPr>
      <w:rFonts w:ascii="Arial" w:hAnsi="Arial" w:eastAsia="Calibri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9b7c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1" w:customStyle="1">
    <w:name w:val="ConsPlusNormal"/>
    <w:link w:val="ConsPlusNormal0"/>
    <w:qFormat/>
    <w:rsid w:val="009b7cb1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9b7cb1"/>
    <w:pPr>
      <w:ind w:left="708" w:hanging="0"/>
    </w:pPr>
    <w:rPr>
      <w:rFonts w:ascii="Calibri" w:hAnsi="Calibri" w:eastAsia="Times New Roman" w:cs="Calibri"/>
      <w:lang w:eastAsia="en-US"/>
    </w:rPr>
  </w:style>
  <w:style w:type="paragraph" w:styleId="Western" w:customStyle="1">
    <w:name w:val="western"/>
    <w:basedOn w:val="Normal"/>
    <w:qFormat/>
    <w:rsid w:val="0086037f"/>
    <w:pPr>
      <w:spacing w:lineRule="auto" w:line="240" w:beforeAutospacing="1" w:after="115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NoSpacing">
    <w:name w:val="No Spacing"/>
    <w:uiPriority w:val="1"/>
    <w:qFormat/>
    <w:rsid w:val="0086037f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LibreOffice/6.1.4.2$Windows_X86_64 LibreOffice_project/9d0f32d1f0b509096fd65e0d4bec26ddd1938fd3</Application>
  <Pages>2</Pages>
  <Words>321</Words>
  <Characters>2415</Characters>
  <CharactersWithSpaces>3147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2019-05-31T07:17:00Z</dcterms:created>
  <dc:creator>ЮристКонсульт</dc:creator>
  <dc:description/>
  <dc:language>ru-RU</dc:language>
  <cp:lastModifiedBy/>
  <cp:lastPrinted>2019-06-17T08:52:26Z</cp:lastPrinted>
  <dcterms:modified xsi:type="dcterms:W3CDTF">2019-06-25T11:29:40Z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